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F" w:rsidRDefault="0009478F" w:rsidP="0009478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-338455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8F" w:rsidRDefault="0009478F" w:rsidP="0009478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       </w:t>
      </w:r>
    </w:p>
    <w:p w:rsidR="0009478F" w:rsidRDefault="0009478F" w:rsidP="0009478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РОССИЙСКАЯ ФЕДЕРАЦИЯ</w:t>
      </w:r>
    </w:p>
    <w:p w:rsidR="0009478F" w:rsidRDefault="0009478F" w:rsidP="0009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09478F" w:rsidRDefault="0009478F" w:rsidP="0009478F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    </w:t>
      </w:r>
    </w:p>
    <w:p w:rsidR="0009478F" w:rsidRDefault="0009478F" w:rsidP="0009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«СЕЛЬСОВЕТ «МАЛОАРЕШЕВСКИЙ»</w:t>
      </w:r>
    </w:p>
    <w:p w:rsidR="0009478F" w:rsidRDefault="0009478F" w:rsidP="0009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78F" w:rsidRDefault="0009478F" w:rsidP="0009478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368806 </w:t>
      </w:r>
      <w:proofErr w:type="spellStart"/>
      <w:r>
        <w:rPr>
          <w:rFonts w:ascii="Times New Roman" w:eastAsia="Times New Roman" w:hAnsi="Times New Roman" w:cs="Times New Roman"/>
          <w:u w:val="single"/>
        </w:rPr>
        <w:t>Респ</w:t>
      </w:r>
      <w:proofErr w:type="gramStart"/>
      <w:r>
        <w:rPr>
          <w:rFonts w:ascii="Times New Roman" w:eastAsia="Times New Roman" w:hAnsi="Times New Roman" w:cs="Times New Roman"/>
          <w:u w:val="single"/>
        </w:rPr>
        <w:t>.Д</w:t>
      </w:r>
      <w:proofErr w:type="gramEnd"/>
      <w:r>
        <w:rPr>
          <w:rFonts w:ascii="Times New Roman" w:eastAsia="Times New Roman" w:hAnsi="Times New Roman" w:cs="Times New Roman"/>
          <w:u w:val="single"/>
        </w:rPr>
        <w:t>агестан,Кизлярский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район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9478F" w:rsidRDefault="0009478F" w:rsidP="0009478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u w:val="single"/>
        </w:rPr>
        <w:t>.М</w:t>
      </w:r>
      <w:proofErr w:type="gramEnd"/>
      <w:r>
        <w:rPr>
          <w:rFonts w:ascii="Times New Roman" w:eastAsia="Times New Roman" w:hAnsi="Times New Roman" w:cs="Times New Roman"/>
          <w:u w:val="single"/>
        </w:rPr>
        <w:t>алая-Арешевка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    </w:t>
      </w:r>
    </w:p>
    <w:p w:rsidR="0009478F" w:rsidRDefault="0009478F" w:rsidP="0009478F"/>
    <w:p w:rsidR="0009478F" w:rsidRDefault="0009478F" w:rsidP="0009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О С Т А Н О В Л Е Н И Е</w:t>
      </w:r>
    </w:p>
    <w:p w:rsidR="0009478F" w:rsidRDefault="0009478F" w:rsidP="0009478F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«02»07.2021 года 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№ 23</w:t>
      </w:r>
    </w:p>
    <w:p w:rsidR="0009478F" w:rsidRDefault="0009478F" w:rsidP="0009478F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09478F" w:rsidRDefault="0009478F" w:rsidP="0009478F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</w:t>
      </w:r>
    </w:p>
    <w:p w:rsidR="0009478F" w:rsidRDefault="0009478F" w:rsidP="0009478F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Об утверждении ведомственных стандартов</w:t>
      </w:r>
    </w:p>
    <w:p w:rsidR="0009478F" w:rsidRDefault="0009478F" w:rsidP="000947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внутреннего муниципального финансового контроля.</w:t>
      </w:r>
    </w:p>
    <w:p w:rsidR="0009478F" w:rsidRDefault="0009478F" w:rsidP="0009478F">
      <w:pPr>
        <w:tabs>
          <w:tab w:val="left" w:pos="17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478F" w:rsidRDefault="0009478F" w:rsidP="00094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09478F" w:rsidRDefault="0009478F" w:rsidP="00094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09478F" w:rsidRDefault="0009478F" w:rsidP="00094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269.2  Бюджетного кодекса Российской Федерации и Постановлением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руководствуясь   Федеральным законом от 06 октября 2003 года № 131-ФЗ «Об общих принципах организации местного самоуправления в Российской Федерации»  (с изменениями и дополнениями), Администрация муниципального образования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РД</w:t>
      </w:r>
    </w:p>
    <w:p w:rsidR="0009478F" w:rsidRDefault="0009478F" w:rsidP="00094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ПОСТАНОВЛЯЕТ</w:t>
      </w:r>
    </w:p>
    <w:p w:rsidR="0009478F" w:rsidRDefault="0009478F" w:rsidP="0009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478F" w:rsidRDefault="0009478F" w:rsidP="0009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ведомственный стандарт внутреннего муниципального финансового контроля «Планирование проверок, ревизий и обследований» согласно приложению.</w:t>
      </w:r>
    </w:p>
    <w:p w:rsidR="0009478F" w:rsidRDefault="0009478F" w:rsidP="0009478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09478F" w:rsidRDefault="0009478F" w:rsidP="0009478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 НПА «Об утверждении ведомственных стандартов внутреннего муниципального финансового контроля» в СМИ и разместить на официальном сайте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сети «Интернет».</w:t>
      </w:r>
    </w:p>
    <w:p w:rsidR="0009478F" w:rsidRDefault="0009478F" w:rsidP="0009478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НПА «Об утверждении ведомственных стандартов внутреннего муниципального финансового контроля»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Министерство юстиции РД для включения в регистр муниципальных нормативных правовых актов в установленный законом срок.</w:t>
      </w:r>
    </w:p>
    <w:p w:rsidR="0009478F" w:rsidRDefault="0009478F" w:rsidP="0009478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30 после дня принятия направить НПА «Об утверждении ведомственных стандартов внутреннего муниципального финансового контроля»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прокуратуру для проведения антикоррупционной экспертизы и проверки на предмет законности.</w:t>
      </w:r>
    </w:p>
    <w:p w:rsidR="0009478F" w:rsidRDefault="0009478F" w:rsidP="0009478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НПА «Об утверждении ведомственных стандартов внутреннего муниципального финансового контроля»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оставляю за собой. </w:t>
      </w: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240" w:lineRule="auto"/>
        <w:ind w:left="705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СП</w:t>
      </w: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506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М.И.Магомедов</w:t>
      </w:r>
      <w:proofErr w:type="spellEnd"/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 xml:space="preserve">                                                                                            </w:t>
      </w:r>
      <w:r>
        <w:rPr>
          <w:rFonts w:eastAsia="Times New Roman"/>
        </w:rPr>
        <w:t>ПРИЛОЖЕНИЕ №1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к постановлению администрации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          муниципального образования</w:t>
      </w:r>
    </w:p>
    <w:p w:rsidR="0009478F" w:rsidRDefault="0009478F" w:rsidP="0009478F">
      <w:pPr>
        <w:pStyle w:val="a3"/>
        <w:rPr>
          <w:rFonts w:eastAsia="Times New Roman"/>
          <w:sz w:val="24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8"/>
        </w:rPr>
        <w:t>сельского поселения</w:t>
      </w:r>
    </w:p>
    <w:p w:rsidR="0009478F" w:rsidRDefault="0009478F" w:rsidP="0009478F">
      <w:pPr>
        <w:pStyle w:val="a3"/>
        <w:rPr>
          <w:rFonts w:eastAsia="Times New Roman"/>
          <w:sz w:val="24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8"/>
        </w:rPr>
        <w:t>«сельсовет «</w:t>
      </w:r>
      <w:proofErr w:type="spellStart"/>
      <w:r>
        <w:rPr>
          <w:rFonts w:eastAsia="Times New Roman"/>
          <w:sz w:val="24"/>
          <w:szCs w:val="28"/>
        </w:rPr>
        <w:t>Малоарешевский</w:t>
      </w:r>
      <w:proofErr w:type="spellEnd"/>
      <w:r>
        <w:rPr>
          <w:rFonts w:eastAsia="Times New Roman"/>
          <w:sz w:val="24"/>
          <w:szCs w:val="28"/>
        </w:rPr>
        <w:t xml:space="preserve">» </w:t>
      </w:r>
    </w:p>
    <w:p w:rsidR="0009478F" w:rsidRDefault="0009478F" w:rsidP="0009478F">
      <w:pPr>
        <w:pStyle w:val="a3"/>
        <w:rPr>
          <w:rFonts w:eastAsia="Times New Roman"/>
          <w:sz w:val="24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eastAsia="Times New Roman"/>
          <w:sz w:val="24"/>
          <w:szCs w:val="28"/>
        </w:rPr>
        <w:t>от «02»07.2021г.№ 23</w:t>
      </w:r>
    </w:p>
    <w:p w:rsidR="0009478F" w:rsidRDefault="0009478F" w:rsidP="000947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ВЕДОМСТВЕННЫЙ СТАНДАРТ</w:t>
      </w:r>
    </w:p>
    <w:p w:rsidR="0009478F" w:rsidRDefault="0009478F" w:rsidP="000947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</w:t>
      </w:r>
    </w:p>
    <w:p w:rsidR="0009478F" w:rsidRDefault="0009478F" w:rsidP="000947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«Планирование проверок, ревизий и обследований»</w:t>
      </w: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9478F" w:rsidRDefault="0009478F" w:rsidP="0009478F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Ведомственный стандарт внутреннего муниципального финансового контроля «Планирование проверок, ревизий и обследований» (далее —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обследований» (далее – Федеральный стандарт).</w:t>
      </w:r>
    </w:p>
    <w:p w:rsidR="0009478F" w:rsidRDefault="0009478F" w:rsidP="0009478F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МО сельского поселения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– Администрация)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09478F" w:rsidRDefault="0009478F" w:rsidP="0009478F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пункта 2 Федерального стандарта План контрольных мероприятий утверждается главой администрации по форме согласно приложению №1 к стандарту.</w:t>
      </w:r>
    </w:p>
    <w:p w:rsidR="0009478F" w:rsidRDefault="0009478F" w:rsidP="0009478F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09478F" w:rsidRDefault="0009478F" w:rsidP="000947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отношении объекта контроля предложений от структурных подразделений Администрации о необходимости проведения контрольных мероприятий;</w:t>
      </w:r>
    </w:p>
    <w:p w:rsidR="0009478F" w:rsidRDefault="0009478F" w:rsidP="000947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в отношении объекта контроля контрольных мероприятий, проведенных Администрацией;</w:t>
      </w:r>
    </w:p>
    <w:p w:rsidR="0009478F" w:rsidRDefault="0009478F" w:rsidP="000947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09478F" w:rsidRDefault="0009478F" w:rsidP="0009478F">
      <w:pPr>
        <w:numPr>
          <w:ilvl w:val="0"/>
          <w:numId w:val="3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09478F" w:rsidRDefault="0009478F" w:rsidP="000947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отношении объекта контроля сведений об искажении отчетности;</w:t>
      </w:r>
    </w:p>
    <w:p w:rsidR="0009478F" w:rsidRDefault="0009478F" w:rsidP="000947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отношении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 контроля признаков невыполнения обязательств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заключенным соглашениям о предоставлении средств из бюджета и муниципальным контрактам;</w:t>
      </w:r>
    </w:p>
    <w:p w:rsidR="0009478F" w:rsidRDefault="0009478F" w:rsidP="000947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участии объекта контроля в муниципальных проектах, направленных на реализацию федеральных (региональных) проектов, входящих в состав национальных проектов.</w:t>
      </w: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eastAsia="Times New Roman"/>
        </w:rPr>
        <w:t>Приложение № 2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</w:t>
      </w:r>
      <w:r w:rsidR="00A50649">
        <w:rPr>
          <w:rFonts w:eastAsia="Times New Roman"/>
        </w:rPr>
        <w:t xml:space="preserve">                                   </w:t>
      </w:r>
      <w:r>
        <w:rPr>
          <w:rFonts w:eastAsia="Times New Roman"/>
        </w:rPr>
        <w:t xml:space="preserve">                     УТВЕРЖДАЮ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Глава администрации МО СП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tab/>
        <w:t xml:space="preserve">                                                                                                         «сельсовет «</w:t>
      </w:r>
      <w:proofErr w:type="spellStart"/>
      <w:r>
        <w:rPr>
          <w:rFonts w:eastAsia="Times New Roman"/>
        </w:rPr>
        <w:t>Малоарешевский</w:t>
      </w:r>
      <w:proofErr w:type="spellEnd"/>
      <w:r>
        <w:rPr>
          <w:rFonts w:eastAsia="Times New Roman"/>
        </w:rPr>
        <w:t>»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ab/>
        <w:t xml:space="preserve">                                                                                                              от «02»07.2021г № 23 </w:t>
      </w:r>
    </w:p>
    <w:p w:rsidR="0009478F" w:rsidRDefault="0009478F" w:rsidP="0009478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ПЛАН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контрольных мероприятий</w:t>
      </w:r>
    </w:p>
    <w:p w:rsidR="0009478F" w:rsidRDefault="0009478F" w:rsidP="0009478F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Администрации МО «сельсовет «</w:t>
      </w:r>
      <w:proofErr w:type="spellStart"/>
      <w:r>
        <w:rPr>
          <w:rFonts w:eastAsia="Times New Roman"/>
        </w:rPr>
        <w:t>Малоарешевский</w:t>
      </w:r>
      <w:proofErr w:type="spellEnd"/>
      <w:r>
        <w:rPr>
          <w:rFonts w:eastAsia="Times New Roman"/>
        </w:rPr>
        <w:t>»</w:t>
      </w:r>
    </w:p>
    <w:p w:rsidR="0009478F" w:rsidRDefault="0009478F" w:rsidP="0009478F">
      <w:pPr>
        <w:pStyle w:val="a3"/>
      </w:pPr>
      <w:r>
        <w:t xml:space="preserve">                                                                           на _______ год</w:t>
      </w:r>
    </w:p>
    <w:p w:rsidR="0009478F" w:rsidRDefault="0009478F" w:rsidP="0009478F">
      <w:pPr>
        <w:pStyle w:val="a3"/>
      </w:pPr>
    </w:p>
    <w:tbl>
      <w:tblPr>
        <w:tblW w:w="10944" w:type="dxa"/>
        <w:tblInd w:w="-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711"/>
        <w:gridCol w:w="2195"/>
        <w:gridCol w:w="2057"/>
        <w:gridCol w:w="1594"/>
        <w:gridCol w:w="2339"/>
      </w:tblGrid>
      <w:tr w:rsidR="0009478F" w:rsidTr="0009478F">
        <w:trPr>
          <w:tblHeader/>
        </w:trPr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Наименование</w:t>
            </w:r>
          </w:p>
          <w:p w:rsidR="0009478F" w:rsidRDefault="0009478F">
            <w:pPr>
              <w:pStyle w:val="a3"/>
              <w:spacing w:line="276" w:lineRule="auto"/>
            </w:pPr>
            <w:r>
              <w:t>объектов контроля</w:t>
            </w: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Наименование контрольного мероприятия</w:t>
            </w: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 </w:t>
            </w:r>
          </w:p>
          <w:p w:rsidR="0009478F" w:rsidRDefault="0009478F">
            <w:pPr>
              <w:pStyle w:val="a3"/>
              <w:spacing w:line="276" w:lineRule="auto"/>
            </w:pPr>
            <w:r>
              <w:t>Проверяемый период*</w:t>
            </w:r>
          </w:p>
        </w:tc>
        <w:tc>
          <w:tcPr>
            <w:tcW w:w="15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Период начала проведения контрольного мероприятия</w:t>
            </w:r>
          </w:p>
          <w:p w:rsidR="0009478F" w:rsidRDefault="0009478F">
            <w:pPr>
              <w:pStyle w:val="a3"/>
              <w:spacing w:line="276" w:lineRule="auto"/>
            </w:pPr>
            <w:r>
              <w:t>(квартал)</w:t>
            </w:r>
          </w:p>
        </w:tc>
        <w:tc>
          <w:tcPr>
            <w:tcW w:w="2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Ф.И.О.</w:t>
            </w:r>
          </w:p>
          <w:p w:rsidR="0009478F" w:rsidRDefault="0009478F">
            <w:pPr>
              <w:pStyle w:val="a3"/>
              <w:spacing w:line="276" w:lineRule="auto"/>
            </w:pPr>
            <w:r>
              <w:t>ответственного за проведение контрольного мероприятия</w:t>
            </w:r>
          </w:p>
        </w:tc>
      </w:tr>
      <w:tr w:rsidR="0009478F" w:rsidTr="0009478F"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15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2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t>6</w:t>
            </w:r>
          </w:p>
        </w:tc>
      </w:tr>
      <w:tr w:rsidR="0009478F" w:rsidTr="0009478F"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1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15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</w:tr>
      <w:tr w:rsidR="0009478F" w:rsidTr="0009478F"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1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15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</w:tr>
      <w:tr w:rsidR="0009478F" w:rsidTr="0009478F"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16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20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spacing w:after="0"/>
            </w:pPr>
          </w:p>
        </w:tc>
        <w:tc>
          <w:tcPr>
            <w:tcW w:w="15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478F" w:rsidRDefault="0009478F">
            <w:pPr>
              <w:pStyle w:val="a3"/>
              <w:spacing w:line="276" w:lineRule="auto"/>
            </w:pPr>
            <w:r>
              <w:br/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09478F" w:rsidRDefault="0009478F">
            <w:pPr>
              <w:spacing w:after="0"/>
            </w:pPr>
          </w:p>
        </w:tc>
      </w:tr>
    </w:tbl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A61"/>
    <w:multiLevelType w:val="multilevel"/>
    <w:tmpl w:val="52CE3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6299B"/>
    <w:multiLevelType w:val="hybridMultilevel"/>
    <w:tmpl w:val="BCC09434"/>
    <w:lvl w:ilvl="0" w:tplc="EF0432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963475E"/>
    <w:multiLevelType w:val="multilevel"/>
    <w:tmpl w:val="3EA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F"/>
    <w:rsid w:val="0009478F"/>
    <w:rsid w:val="004A39D3"/>
    <w:rsid w:val="005266FD"/>
    <w:rsid w:val="00526FB4"/>
    <w:rsid w:val="0067260C"/>
    <w:rsid w:val="007F10B1"/>
    <w:rsid w:val="009733BB"/>
    <w:rsid w:val="009A0099"/>
    <w:rsid w:val="00A5064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7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7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2021-07-08T12:26:00Z</dcterms:created>
  <dcterms:modified xsi:type="dcterms:W3CDTF">2021-07-08T12:30:00Z</dcterms:modified>
</cp:coreProperties>
</file>