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34" w:rsidRDefault="00FA5834" w:rsidP="00FA58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3165475</wp:posOffset>
            </wp:positionH>
            <wp:positionV relativeFrom="paragraph">
              <wp:posOffset>-276225</wp:posOffset>
            </wp:positionV>
            <wp:extent cx="1038225" cy="776605"/>
            <wp:effectExtent l="0" t="0" r="9525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834" w:rsidRDefault="00FA5834" w:rsidP="00FA58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FA5834" w:rsidRDefault="00FA5834" w:rsidP="00FA58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РЕСПУБЛИКА ДАГЕСТАН  КИЗЛЯРСКИЙ РАЙОН                                                                                            </w:t>
      </w:r>
    </w:p>
    <w:p w:rsidR="00FA5834" w:rsidRDefault="00FA5834" w:rsidP="00FA5834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АДМИНИСТРАЦИЯ МУНИЦИПАЛЬНОГО ОБРАЗОВАНИЯ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5834" w:rsidRDefault="00FA5834" w:rsidP="00FA58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«СЕЛЬСОВЕТ «МАЛОАРЕШЕВСКИЙ»</w:t>
      </w:r>
    </w:p>
    <w:p w:rsidR="00FA5834" w:rsidRDefault="00FA5834" w:rsidP="00F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FA5834" w:rsidTr="00FA5834">
        <w:tc>
          <w:tcPr>
            <w:tcW w:w="4819" w:type="dxa"/>
            <w:hideMark/>
          </w:tcPr>
          <w:p w:rsidR="00FA5834" w:rsidRDefault="00FA583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368806,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РД,Кизлярский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алая-Арешевка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4820" w:type="dxa"/>
            <w:hideMark/>
          </w:tcPr>
          <w:p w:rsidR="00FA5834" w:rsidRDefault="00FA583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mpanisat@mail.ru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5834" w:rsidTr="00FA5834">
        <w:trPr>
          <w:trHeight w:hRule="exact" w:val="80"/>
        </w:trPr>
        <w:tc>
          <w:tcPr>
            <w:tcW w:w="48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5834" w:rsidRDefault="00FA583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5834" w:rsidRDefault="00FA5834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834" w:rsidRPr="009059FA" w:rsidRDefault="00FA5834" w:rsidP="00FA58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-3810</wp:posOffset>
                </wp:positionV>
                <wp:extent cx="6172200" cy="10795"/>
                <wp:effectExtent l="28575" t="34290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107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3pt" to="48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FA5834" w:rsidRPr="009059FA" w:rsidRDefault="00FA5834" w:rsidP="00FA5834">
      <w:r w:rsidRPr="009059FA">
        <w:t>22 марта 2021г.                                                                                                                                     02-06/8</w:t>
      </w:r>
      <w:bookmarkStart w:id="0" w:name="_GoBack"/>
      <w:bookmarkEnd w:id="0"/>
    </w:p>
    <w:p w:rsidR="00FA5834" w:rsidRDefault="00FA5834" w:rsidP="00FA5834">
      <w:pPr>
        <w:tabs>
          <w:tab w:val="left" w:pos="6015"/>
        </w:tabs>
      </w:pPr>
      <w:r>
        <w:rPr>
          <w:b/>
        </w:rPr>
        <w:t xml:space="preserve">   </w:t>
      </w:r>
      <w:r>
        <w:t xml:space="preserve">               </w:t>
      </w:r>
    </w:p>
    <w:p w:rsidR="00FA5834" w:rsidRDefault="000E5E47" w:rsidP="000E5E47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</w:t>
      </w:r>
      <w:r w:rsidR="00FA5834">
        <w:rPr>
          <w:lang w:eastAsia="ru-RU"/>
        </w:rPr>
        <w:t xml:space="preserve">ПОСТАНОВЛЕНИЕ 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  «О создании постоянно действующего органа управления звена</w:t>
      </w: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территориальной подсистемы единой государственной системы</w:t>
      </w: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 xml:space="preserve">предупреждения и ликвидации чрезвычайных ситуаций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</w:t>
      </w: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 xml:space="preserve">территории муниципального образования сельское поселение </w:t>
      </w: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«сельсовет «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>»</w:t>
      </w:r>
    </w:p>
    <w:p w:rsidR="00FA5834" w:rsidRDefault="00FA5834" w:rsidP="000E5E47">
      <w:pPr>
        <w:pStyle w:val="a3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 </w:t>
      </w:r>
    </w:p>
    <w:p w:rsidR="00FA5834" w:rsidRDefault="00FA5834" w:rsidP="000E5E47">
      <w:pPr>
        <w:pStyle w:val="a3"/>
        <w:rPr>
          <w:sz w:val="21"/>
          <w:szCs w:val="21"/>
          <w:lang w:eastAsia="ru-RU"/>
        </w:rPr>
      </w:pPr>
      <w:proofErr w:type="gramStart"/>
      <w:r>
        <w:rPr>
          <w:sz w:val="21"/>
          <w:szCs w:val="21"/>
          <w:lang w:eastAsia="ru-RU"/>
        </w:rPr>
        <w:t>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12 Федерального закона от 12 февраля 1998 года № 28-ФЗ «О гражданской обороне», Федеральным законом от 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</w:t>
      </w:r>
      <w:proofErr w:type="gramEnd"/>
      <w:r>
        <w:rPr>
          <w:sz w:val="21"/>
          <w:szCs w:val="21"/>
          <w:lang w:eastAsia="ru-RU"/>
        </w:rPr>
        <w:t xml:space="preserve"> 10 июля 1999 года № 782 «О создании (назначении) в организациях структурных подразделений (работников), уполномоченных на решение задач в области гражданской обороны», от 30 декабря 2003 года № 794 «О единой государственной системе предупреждения и ликвидации чрезвычайных ситуаций», руководствуясь Уставом муниципального образования сельское поселение «сельсовет «</w:t>
      </w:r>
      <w:proofErr w:type="spellStart"/>
      <w:r>
        <w:rPr>
          <w:sz w:val="21"/>
          <w:szCs w:val="21"/>
          <w:lang w:eastAsia="ru-RU"/>
        </w:rPr>
        <w:t>Малоарешевский</w:t>
      </w:r>
      <w:proofErr w:type="spellEnd"/>
      <w:r>
        <w:rPr>
          <w:sz w:val="21"/>
          <w:szCs w:val="21"/>
          <w:lang w:eastAsia="ru-RU"/>
        </w:rPr>
        <w:t xml:space="preserve">» </w:t>
      </w:r>
      <w:r>
        <w:rPr>
          <w:sz w:val="21"/>
          <w:lang w:eastAsia="ru-RU"/>
        </w:rPr>
        <w:t> постановляю:</w:t>
      </w:r>
    </w:p>
    <w:p w:rsidR="00FA5834" w:rsidRDefault="00FA5834" w:rsidP="000E5E47">
      <w:pPr>
        <w:pStyle w:val="a3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 </w:t>
      </w:r>
    </w:p>
    <w:p w:rsidR="00FA5834" w:rsidRDefault="000E5E47" w:rsidP="000E5E47">
      <w:pPr>
        <w:pStyle w:val="a3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1.</w:t>
      </w:r>
      <w:r w:rsidR="00FA5834">
        <w:rPr>
          <w:sz w:val="21"/>
          <w:szCs w:val="21"/>
          <w:lang w:eastAsia="ru-RU"/>
        </w:rPr>
        <w:t xml:space="preserve">Определить отдел по делам гражданской обороны и чрезвычайным ситуациям администрации поселения, постоянно действующим органом </w:t>
      </w:r>
      <w:proofErr w:type="gramStart"/>
      <w:r w:rsidR="00FA5834">
        <w:rPr>
          <w:sz w:val="21"/>
          <w:szCs w:val="21"/>
          <w:lang w:eastAsia="ru-RU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="00FA5834">
        <w:rPr>
          <w:sz w:val="21"/>
          <w:szCs w:val="21"/>
          <w:lang w:eastAsia="ru-RU"/>
        </w:rPr>
        <w:t xml:space="preserve"> и ликвидации чрезвычайных ситуаций специально уполномоченным на решение задач в области защиты населения и территорий от чрезвычайных ситуаций и гражданской обороны на территории поселения.</w:t>
      </w: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FA5834" w:rsidRDefault="000E5E47" w:rsidP="000E5E47">
      <w:pPr>
        <w:pStyle w:val="a3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2.</w:t>
      </w:r>
      <w:r w:rsidR="00FA5834">
        <w:rPr>
          <w:sz w:val="21"/>
          <w:szCs w:val="21"/>
          <w:lang w:eastAsia="ru-RU"/>
        </w:rPr>
        <w:t xml:space="preserve">Утвердить Положение о постоянно действующем органе </w:t>
      </w:r>
      <w:proofErr w:type="gramStart"/>
      <w:r w:rsidR="00FA5834">
        <w:rPr>
          <w:sz w:val="21"/>
          <w:szCs w:val="21"/>
          <w:lang w:eastAsia="ru-RU"/>
        </w:rPr>
        <w:t>управления звена территориальной подсистемы единой государственной системы предупреждения</w:t>
      </w:r>
      <w:proofErr w:type="gramEnd"/>
      <w:r w:rsidR="00FA5834">
        <w:rPr>
          <w:sz w:val="21"/>
          <w:szCs w:val="21"/>
          <w:lang w:eastAsia="ru-RU"/>
        </w:rPr>
        <w:t xml:space="preserve"> и ликвидации чрезвычайных ситуаций, специально уполномоченном на решение задач в области защиты от чрезвычайных ситуаций и гражданской обороны согласно приложению.</w:t>
      </w: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FA5834" w:rsidRDefault="000E5E47" w:rsidP="000E5E47">
      <w:pPr>
        <w:pStyle w:val="a3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3.</w:t>
      </w:r>
      <w:r w:rsidR="00FA5834">
        <w:rPr>
          <w:sz w:val="21"/>
          <w:szCs w:val="21"/>
          <w:lang w:eastAsia="ru-RU"/>
        </w:rPr>
        <w:t>Рекомендовать руководителям предприятий, организаций и учреждений</w:t>
      </w:r>
    </w:p>
    <w:p w:rsidR="00FA5834" w:rsidRDefault="00FA5834" w:rsidP="000E5E47">
      <w:pPr>
        <w:pStyle w:val="a3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независимо от организационно-правовой формы, </w:t>
      </w:r>
      <w:proofErr w:type="gramStart"/>
      <w:r>
        <w:rPr>
          <w:sz w:val="21"/>
          <w:szCs w:val="21"/>
          <w:lang w:eastAsia="ru-RU"/>
        </w:rPr>
        <w:t>расположенных</w:t>
      </w:r>
      <w:proofErr w:type="gramEnd"/>
      <w:r>
        <w:rPr>
          <w:sz w:val="21"/>
          <w:szCs w:val="21"/>
          <w:lang w:eastAsia="ru-RU"/>
        </w:rPr>
        <w:t xml:space="preserve"> на территории поселения:</w:t>
      </w: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FA5834" w:rsidRDefault="00FA5834" w:rsidP="000E5E47">
      <w:pPr>
        <w:pStyle w:val="a3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а) назначить структурные подразделения и (или) работников (где они не были назначены), уполномоченных на решение задач в области защиты от чрезвычайных ситуаций и гражданской обороны, разработать их обязанности при различных режимах функционирования и степенях готовности системы гражданской обороны;</w:t>
      </w:r>
    </w:p>
    <w:p w:rsidR="00FA5834" w:rsidRDefault="00FA5834" w:rsidP="000E5E47">
      <w:pPr>
        <w:pStyle w:val="a3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lastRenderedPageBreak/>
        <w:t>б) при разработке и утверждении организационно-распорядительных документов, определяющих задачи и функции структурных подразделений  и (или) работников, уполномоченных на решение задач в области защиты от чрезвычайных ситуаций и гражданской обороны.</w:t>
      </w: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FA5834" w:rsidRDefault="000E5E47" w:rsidP="000E5E47">
      <w:pPr>
        <w:pStyle w:val="a3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4.</w:t>
      </w:r>
      <w:r w:rsidR="00FA5834">
        <w:rPr>
          <w:sz w:val="21"/>
          <w:szCs w:val="21"/>
          <w:lang w:eastAsia="ru-RU"/>
        </w:rPr>
        <w:t>Отделу по делам гражданской обороны и чрезвычайным ситуациям поселения организовать работу по учету структурных подразделений (работников), уполномоченных на решение задач в области защиты от чрезвычайных ситуаций и гражданской обороны, созданных на предприятиях, эксплуатирующих опасные производственные объекты.</w:t>
      </w: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FA5834" w:rsidRDefault="000E5E47" w:rsidP="000E5E47">
      <w:pPr>
        <w:pStyle w:val="a3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5.</w:t>
      </w:r>
      <w:r w:rsidR="00FA5834">
        <w:rPr>
          <w:sz w:val="21"/>
          <w:szCs w:val="21"/>
          <w:lang w:eastAsia="ru-RU"/>
        </w:rPr>
        <w:t>Постановление вступает в силу со дня его подписания и подлежит размещению на официальном сайте администрации сельского поселения «</w:t>
      </w:r>
      <w:r>
        <w:rPr>
          <w:sz w:val="21"/>
          <w:szCs w:val="21"/>
          <w:lang w:eastAsia="ru-RU"/>
        </w:rPr>
        <w:t>сельсовет «</w:t>
      </w:r>
      <w:proofErr w:type="spellStart"/>
      <w:r>
        <w:rPr>
          <w:sz w:val="21"/>
          <w:szCs w:val="21"/>
          <w:lang w:eastAsia="ru-RU"/>
        </w:rPr>
        <w:t>Малоарешевски</w:t>
      </w:r>
      <w:proofErr w:type="spellEnd"/>
      <w:r w:rsidR="00FA5834">
        <w:rPr>
          <w:sz w:val="21"/>
          <w:szCs w:val="21"/>
          <w:lang w:eastAsia="ru-RU"/>
        </w:rPr>
        <w:t>» в сети «Интернет».</w:t>
      </w: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FA5834" w:rsidRDefault="000E5E47" w:rsidP="000E5E47">
      <w:pPr>
        <w:pStyle w:val="a3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6.</w:t>
      </w:r>
      <w:proofErr w:type="gramStart"/>
      <w:r w:rsidR="00FA5834">
        <w:rPr>
          <w:sz w:val="21"/>
          <w:szCs w:val="21"/>
          <w:lang w:eastAsia="ru-RU"/>
        </w:rPr>
        <w:t>Контроль за</w:t>
      </w:r>
      <w:proofErr w:type="gramEnd"/>
      <w:r w:rsidR="00FA5834">
        <w:rPr>
          <w:sz w:val="21"/>
          <w:szCs w:val="21"/>
          <w:lang w:eastAsia="ru-RU"/>
        </w:rPr>
        <w:t xml:space="preserve"> исполнением настоящего постановления оставляю за собой.</w:t>
      </w:r>
    </w:p>
    <w:p w:rsidR="00FA5834" w:rsidRDefault="00FA5834" w:rsidP="000E5E47">
      <w:pPr>
        <w:pStyle w:val="a3"/>
        <w:rPr>
          <w:sz w:val="21"/>
          <w:szCs w:val="21"/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 Глава администрации сельского поселения</w:t>
      </w: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«сельсовет «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 xml:space="preserve">»                                                                                          </w:t>
      </w:r>
      <w:proofErr w:type="spellStart"/>
      <w:r>
        <w:rPr>
          <w:lang w:eastAsia="ru-RU"/>
        </w:rPr>
        <w:t>М.И.Магомедов</w:t>
      </w:r>
      <w:proofErr w:type="spellEnd"/>
    </w:p>
    <w:p w:rsidR="00FA5834" w:rsidRDefault="00FA5834" w:rsidP="000E5E47">
      <w:pPr>
        <w:pStyle w:val="a3"/>
        <w:rPr>
          <w:sz w:val="21"/>
          <w:szCs w:val="21"/>
          <w:lang w:eastAsia="ru-RU"/>
        </w:rPr>
      </w:pPr>
    </w:p>
    <w:p w:rsidR="00FA5834" w:rsidRDefault="00FA5834" w:rsidP="000E5E47">
      <w:pPr>
        <w:pStyle w:val="a3"/>
        <w:rPr>
          <w:sz w:val="21"/>
          <w:szCs w:val="21"/>
          <w:lang w:eastAsia="ru-RU"/>
        </w:rPr>
      </w:pPr>
    </w:p>
    <w:p w:rsidR="00FA5834" w:rsidRDefault="00FA5834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0E5E47" w:rsidRDefault="000E5E47" w:rsidP="000E5E47">
      <w:pPr>
        <w:pStyle w:val="a3"/>
        <w:rPr>
          <w:sz w:val="21"/>
          <w:szCs w:val="21"/>
          <w:lang w:eastAsia="ru-RU"/>
        </w:rPr>
      </w:pPr>
    </w:p>
    <w:p w:rsidR="00FA5834" w:rsidRDefault="000E5E47" w:rsidP="000E5E47">
      <w:pPr>
        <w:pStyle w:val="a3"/>
        <w:rPr>
          <w:lang w:eastAsia="ru-RU"/>
        </w:rPr>
      </w:pPr>
      <w:r>
        <w:rPr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="00FA5834">
        <w:rPr>
          <w:lang w:eastAsia="ru-RU"/>
        </w:rPr>
        <w:t xml:space="preserve">  </w:t>
      </w:r>
      <w:r>
        <w:rPr>
          <w:lang w:eastAsia="ru-RU"/>
        </w:rPr>
        <w:t xml:space="preserve">          </w:t>
      </w:r>
      <w:r w:rsidR="00FA5834">
        <w:rPr>
          <w:lang w:eastAsia="ru-RU"/>
        </w:rPr>
        <w:t>Приложение</w:t>
      </w:r>
    </w:p>
    <w:p w:rsidR="000E5E47" w:rsidRDefault="00FA5834" w:rsidP="000E5E47">
      <w:pPr>
        <w:pStyle w:val="a3"/>
        <w:rPr>
          <w:lang w:eastAsia="ru-RU"/>
        </w:rPr>
      </w:pPr>
      <w:r>
        <w:rPr>
          <w:lang w:eastAsia="ru-RU"/>
        </w:rPr>
        <w:t>                                                </w:t>
      </w:r>
      <w:r w:rsidR="000E5E47">
        <w:rPr>
          <w:lang w:eastAsia="ru-RU"/>
        </w:rPr>
        <w:t xml:space="preserve">                                               </w:t>
      </w:r>
      <w:r>
        <w:rPr>
          <w:lang w:eastAsia="ru-RU"/>
        </w:rPr>
        <w:t>  </w:t>
      </w:r>
      <w:r w:rsidR="000E5E47">
        <w:rPr>
          <w:lang w:eastAsia="ru-RU"/>
        </w:rPr>
        <w:t xml:space="preserve">                        </w:t>
      </w:r>
      <w:r>
        <w:rPr>
          <w:lang w:eastAsia="ru-RU"/>
        </w:rPr>
        <w:t xml:space="preserve"> к постановлению  администрации </w:t>
      </w:r>
    </w:p>
    <w:p w:rsidR="00FA5834" w:rsidRDefault="000E5E47" w:rsidP="000E5E47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</w:t>
      </w:r>
      <w:r w:rsidR="00FA5834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</w:t>
      </w:r>
      <w:r w:rsidR="00FA5834">
        <w:rPr>
          <w:lang w:eastAsia="ru-RU"/>
        </w:rPr>
        <w:t>сельского поселения</w:t>
      </w:r>
      <w:r>
        <w:rPr>
          <w:lang w:eastAsia="ru-RU"/>
        </w:rPr>
        <w:t xml:space="preserve"> </w:t>
      </w:r>
      <w:r w:rsidR="00FA5834">
        <w:rPr>
          <w:lang w:eastAsia="ru-RU"/>
        </w:rPr>
        <w:t>«сельсовет «</w:t>
      </w:r>
      <w:proofErr w:type="spellStart"/>
      <w:r w:rsidR="00FA5834">
        <w:rPr>
          <w:lang w:eastAsia="ru-RU"/>
        </w:rPr>
        <w:t>Малоарешевский</w:t>
      </w:r>
      <w:proofErr w:type="spellEnd"/>
      <w:r w:rsidR="00FA5834">
        <w:rPr>
          <w:lang w:eastAsia="ru-RU"/>
        </w:rPr>
        <w:t>»</w:t>
      </w: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                                                                    </w:t>
      </w:r>
      <w:r w:rsidR="000E5E47">
        <w:rPr>
          <w:lang w:eastAsia="ru-RU"/>
        </w:rPr>
        <w:t xml:space="preserve">                                                                    </w:t>
      </w:r>
      <w:r>
        <w:rPr>
          <w:lang w:eastAsia="ru-RU"/>
        </w:rPr>
        <w:t> от 22.03.2021  № 02-06/8</w:t>
      </w: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FA5834" w:rsidRDefault="000E5E47" w:rsidP="000E5E47">
      <w:pPr>
        <w:pStyle w:val="a3"/>
        <w:rPr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                                   </w:t>
      </w:r>
      <w:r w:rsidR="00FA5834">
        <w:rPr>
          <w:b/>
          <w:bCs/>
          <w:lang w:eastAsia="ru-RU"/>
        </w:rPr>
        <w:t>ПОЛОЖЕНИЕ</w:t>
      </w:r>
    </w:p>
    <w:p w:rsidR="00FA5834" w:rsidRDefault="00FA5834" w:rsidP="000E5E47">
      <w:pPr>
        <w:pStyle w:val="a3"/>
        <w:rPr>
          <w:lang w:eastAsia="ru-RU"/>
        </w:rPr>
      </w:pPr>
      <w:r>
        <w:rPr>
          <w:b/>
          <w:bCs/>
          <w:lang w:eastAsia="ru-RU"/>
        </w:rPr>
        <w:t xml:space="preserve">о постоянно действующем органе </w:t>
      </w:r>
      <w:proofErr w:type="gramStart"/>
      <w:r>
        <w:rPr>
          <w:b/>
          <w:bCs/>
          <w:lang w:eastAsia="ru-RU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>
        <w:rPr>
          <w:b/>
          <w:bCs/>
          <w:lang w:eastAsia="ru-RU"/>
        </w:rPr>
        <w:t xml:space="preserve"> и ликвидации чрезвычайных ситуаций, специально уполномоченном на решение задач в области защиты от чрезвычайных ситуаций и гражданской обороны</w:t>
      </w: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Общие положения.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numPr>
          <w:ilvl w:val="1"/>
          <w:numId w:val="6"/>
        </w:numPr>
        <w:rPr>
          <w:lang w:eastAsia="ru-RU"/>
        </w:rPr>
      </w:pPr>
      <w:r>
        <w:rPr>
          <w:lang w:eastAsia="ru-RU"/>
        </w:rPr>
        <w:t>Настоящее Положение о постоянно действующем органе управления,  специально уполномоченном на решение задач в области защиты от чрезвычайных ситуаций и гражданской обороны, определяет его предназначение, задачи и полномочия.</w:t>
      </w:r>
    </w:p>
    <w:p w:rsidR="000E5E47" w:rsidRDefault="000E5E47" w:rsidP="000E5E47">
      <w:pPr>
        <w:pStyle w:val="a3"/>
        <w:ind w:left="390"/>
        <w:rPr>
          <w:lang w:eastAsia="ru-RU"/>
        </w:rPr>
      </w:pPr>
    </w:p>
    <w:p w:rsidR="00FA5834" w:rsidRDefault="00FA5834" w:rsidP="000E5E47">
      <w:pPr>
        <w:pStyle w:val="a3"/>
        <w:numPr>
          <w:ilvl w:val="1"/>
          <w:numId w:val="6"/>
        </w:numPr>
        <w:rPr>
          <w:lang w:eastAsia="ru-RU"/>
        </w:rPr>
      </w:pPr>
      <w:r>
        <w:rPr>
          <w:lang w:eastAsia="ru-RU"/>
        </w:rPr>
        <w:t>Постоянно действующий орган управления, специально уполномоченный на решение задач в области защиты от чрезвычайных ситуаций и гражданской обороны, осуществляет свою деятельность в порядке, установленном Законодательством Российской Федерации и иными нормативными актами, регулирующими вопросы защиты от чрезвычайных ситуаций и гражданской обороны.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1.3. Администрация муниципального образования осуществляет укомплектование постоянно действующего органа управления, специально уполномоченного на решение задач в области защиты от чрезвычайных ситуаций и гражданской обороны, разрабатывает и утверждает его функциональные обязанности и штатное расписание.</w:t>
      </w: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Основные задачи.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2.1. Основными задачами постоянно действующего органа управления, специально уполномоченного на решение задач в области защиты от чрезвычайных ситуаций и гражданской обороны, являются: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2.2. Организация планирования и проведения мероприятий по гражданской обороне, предупреждению и ликвидации чрезвычайных ситуаций природного и техногенного характера.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2.3. Организация создания и поддержания в состоянии постоянной готовности к использованию технических систем управления гражданской обороной.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2.4. Организация создания и обеспечение поддержания в состоянии постоянной  готовности к использованию локальных систем оповещения (ЛСО).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2.5. Организация подготовки работающего и неработающего населения способам защиты от опасностей, возникающих при военных конфликтах или вследствие этих конфликтов при возникновении чрезвычайных ситуаций природного и техногенного характера.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2.6. Участие в организации создания и содержания в целях гражданской обороны, предупреждения и ликвидации чрезвычайных ситуаций запасов материально-технических, продовольственных, медицинских и иных средств.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 xml:space="preserve">2.7. Организация планирования и проведения мероприятий по поддержанию устойчивого функционирования организаций в военное время и в условиях чрезвычайных ситуаций мирного </w:t>
      </w:r>
      <w:r>
        <w:rPr>
          <w:lang w:eastAsia="ru-RU"/>
        </w:rPr>
        <w:lastRenderedPageBreak/>
        <w:t>времени, а также при возникновении чрезвычайных ситуаций природного и техногенного характера.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2.8. Организация создания и поддержания в состоянии постоянной готовности сил гражданской обороны, сил и средств муниципального звена РСЧС, привлекаемых для решения задач гражданской обороны и защиты от чрезвычайных ситуаций природного и техногенного характера.</w:t>
      </w: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Мероприятия органа управления по гражданской обороне и защите от чрезвычайных ситуаций.</w:t>
      </w: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3.1. В соответствии с основными задачами постоянно действующий орган управления, специально уполномоченный на решение задач в области защиты от чрезвычайных ситуаций и гражданской обороны:</w:t>
      </w: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3.2. Организует разработку и корректировку Плана гражданской обороны и защиты населения, Плана действий по предупреждению и ликвидации чрезвычайных ситуаций и обеспечению пожарной безопасности администрации муниципального образования.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3.3. Осуществляет методическое руководство планированием мероприятий по гражданской обороне и защите от чрезвычайных ситуаций в дочерних и зависимых хозяйственных обществах (если они имеются).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 xml:space="preserve">3.4. Планирует и организует </w:t>
      </w:r>
      <w:proofErr w:type="spellStart"/>
      <w:r>
        <w:rPr>
          <w:lang w:eastAsia="ru-RU"/>
        </w:rPr>
        <w:t>эвакоприемные</w:t>
      </w:r>
      <w:proofErr w:type="spellEnd"/>
      <w:r>
        <w:rPr>
          <w:lang w:eastAsia="ru-RU"/>
        </w:rPr>
        <w:t xml:space="preserve"> мероприятия, а также заблаговременную подготовку безопасных районов и производственную базу в безопасных районах.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3.5. Разрабатывают проекты документов, регламентирующих работу администрации муниципального образования в области гражданской обороны и защиты от чрезвычайных ситуаций природного и техногенного характера.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3.6. Формирует (разрабатывает) предложения по мероприятиям гражданской обороны, обеспечивающие выполнение мобилизационного плана администрации муниципального образования.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 xml:space="preserve">3.7. Ведет учет защитных сооружений и других объектов гражданской обороны, принимает меры по предупреждению их в состоянии постоянной готовности к использованию, осуществляет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их состоянием.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3.8. Организует планирование и выполнение мероприятий, направленных на поддержание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3.9. Организует разработку и заблаговременную реализацию инженерно технических мероприятий гражданской обороны.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 xml:space="preserve">3.10. </w:t>
      </w:r>
      <w:proofErr w:type="gramStart"/>
      <w:r>
        <w:rPr>
          <w:lang w:eastAsia="ru-RU"/>
        </w:rPr>
        <w:t>Организует планирование и проведение мероприятий по световой и другим видам маскировки.</w:t>
      </w:r>
      <w:proofErr w:type="gramEnd"/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3.11. Осуществляет создание и поддержание в состоянии постоянной готовности к использованию систем связи и оповещения на пунктах управления администрации муниципального образования.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3.12. Организует прием сигналов гражданской обороны, сообщений о чрезвычайных ситуациях природного и техногенного характера и доведение их до руководящего состава.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3.13. Организует оповещение работающего и неработающего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lastRenderedPageBreak/>
        <w:t>3.14. Осуществляет создание и поддержание в состоянии постоянной готовности к использованию локальных систем оповещения.</w:t>
      </w:r>
      <w:r w:rsidR="000E5E47">
        <w:rPr>
          <w:lang w:eastAsia="ru-RU"/>
        </w:rPr>
        <w:t xml:space="preserve"> 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3.15. Планирует и организует подготовку руководящего состава администрации муниципального образования в области защиты от чрезвычайных ситуаций и гражданской обороны.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3.16. Осуществляет создание, оснащение, подготовку сил ГО, сил и средств муниципального звена территориальной подсистемы единой государственной системы предупреждения и ликвидации чрезвычайных ситуаций и осуществляет их учет.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3.17. Участвует в планировании и организации проведения аварийно- спасательных работ на территории муниципального образования.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3.18. Участвует в организации обучения работающего и неработающего населения способам защиты от опасностей, возникающих при ведении военных конфликтов, а также при чрезвычайных ситуациях природного и техногенного характера.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3.19. Планирует и организует проведение командно-штабных учений (тренировок) и других учений по гражданской обороне и защите от чрезвычайных ситуаций, а также участвует в организации проведения учений и тренировок по мобилизационной подготовке и выполнению мобилизационных планов.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3.20. Разрабатывает предложения и участвует в организации работы по созданию, накоплению, хранению и освежению в целях гражданской обороны и защиты от чрезвычайных ситуаций природного и техногенного характера запасов материально-технических, продовольственных, медицинских и иных средств.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 xml:space="preserve">3.21. Организует </w:t>
      </w: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выполнением принятых решений и утвержденных планов по выполнению мероприятий в области защиты от   чрезвычайных ситуаций и гражданской обороны на территории муниципального образования.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3.22. Вносит на рассмотрение администрации муниципального образования предложения по совершенствованию подготовки к ведению и ведения гражданской обороны, обеспечению защиты от чрезвычайных ситуаций природного и техногенного характера.</w:t>
      </w:r>
    </w:p>
    <w:p w:rsidR="000E5E47" w:rsidRDefault="000E5E47" w:rsidP="000E5E47">
      <w:pPr>
        <w:pStyle w:val="a3"/>
        <w:rPr>
          <w:lang w:eastAsia="ru-RU"/>
        </w:rPr>
      </w:pP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3.23. Привлекает в установленном порядке к работе по подготовке планов, правовых нормативных документов и отчетных материалов в области защиты от чрезвычайных ситуаций и гражданской обороны другие структурные подразделения администрации муниципального образования.</w:t>
      </w:r>
    </w:p>
    <w:p w:rsidR="00FA5834" w:rsidRDefault="00FA5834" w:rsidP="000E5E47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B48"/>
    <w:multiLevelType w:val="multilevel"/>
    <w:tmpl w:val="2BA24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231AB"/>
    <w:multiLevelType w:val="multilevel"/>
    <w:tmpl w:val="737A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E09B1"/>
    <w:multiLevelType w:val="multilevel"/>
    <w:tmpl w:val="663C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32955"/>
    <w:multiLevelType w:val="multilevel"/>
    <w:tmpl w:val="B09A8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01A6B"/>
    <w:multiLevelType w:val="multilevel"/>
    <w:tmpl w:val="884A0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92956"/>
    <w:multiLevelType w:val="multilevel"/>
    <w:tmpl w:val="E5046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34"/>
    <w:rsid w:val="000E5E47"/>
    <w:rsid w:val="004A39D3"/>
    <w:rsid w:val="005266FD"/>
    <w:rsid w:val="00526FB4"/>
    <w:rsid w:val="0067260C"/>
    <w:rsid w:val="007F10B1"/>
    <w:rsid w:val="009059FA"/>
    <w:rsid w:val="009733BB"/>
    <w:rsid w:val="009A0099"/>
    <w:rsid w:val="00AF754E"/>
    <w:rsid w:val="00B62CDE"/>
    <w:rsid w:val="00B759FD"/>
    <w:rsid w:val="00BB2909"/>
    <w:rsid w:val="00FA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8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5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8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2021-04-15T14:04:00Z</dcterms:created>
  <dcterms:modified xsi:type="dcterms:W3CDTF">2021-04-16T12:43:00Z</dcterms:modified>
</cp:coreProperties>
</file>