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CE" w:rsidRPr="001E36CE" w:rsidRDefault="001E36CE">
      <w:pPr>
        <w:rPr>
          <w:b/>
          <w:sz w:val="28"/>
          <w:szCs w:val="28"/>
        </w:rPr>
      </w:pPr>
      <w:r w:rsidRPr="001E36CE">
        <w:rPr>
          <w:b/>
          <w:sz w:val="28"/>
          <w:szCs w:val="28"/>
        </w:rPr>
        <w:t>ФНС России запустила специальный сервис для выплаты субс</w:t>
      </w:r>
      <w:r w:rsidRPr="001E36CE">
        <w:rPr>
          <w:b/>
          <w:sz w:val="28"/>
          <w:szCs w:val="28"/>
        </w:rPr>
        <w:t xml:space="preserve">идий малому и среднему бизнесу </w:t>
      </w:r>
    </w:p>
    <w:p w:rsidR="001E36CE" w:rsidRPr="001E36CE" w:rsidRDefault="001E36CE">
      <w:r w:rsidRPr="001E36CE">
        <w:t>с</w:t>
      </w:r>
      <w:r w:rsidRPr="001E36CE">
        <w:t xml:space="preserve"> 01.05.2020 г. организации и индивидуальные предприниматели, занятые в пострадавших отраслях, могут подать заявление на получение субсидий. Для этого необходимо направить заявление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 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</w:t>
      </w:r>
      <w:proofErr w:type="spellStart"/>
      <w:r w:rsidRPr="001E36CE">
        <w:t>коронавирусом</w:t>
      </w:r>
      <w:proofErr w:type="spellEnd"/>
      <w:r w:rsidRPr="001E36CE">
        <w:t xml:space="preserve"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</w:t>
      </w:r>
    </w:p>
    <w:p w:rsidR="001E36CE" w:rsidRDefault="001E36CE">
      <w:r w:rsidRPr="001E36CE">
        <w:t xml:space="preserve">Для индивидуальных предпринимателей к числу работников прибавляется один человек (сам ИП). Если индивидуальный предприниматель не имеет наемных работников, размер субсидии будет равен 12 130 рублей в месяц. </w:t>
      </w:r>
    </w:p>
    <w:p w:rsidR="001E36CE" w:rsidRPr="001E36CE" w:rsidRDefault="001E36CE">
      <w:bookmarkStart w:id="0" w:name="_GoBack"/>
      <w:bookmarkEnd w:id="0"/>
      <w:r w:rsidRPr="001E36CE">
        <w:t xml:space="preserve">Основными условиями получения субсидии являются: </w:t>
      </w:r>
    </w:p>
    <w:p w:rsidR="001E36CE" w:rsidRPr="001E36CE" w:rsidRDefault="001E36CE">
      <w:r w:rsidRPr="001E36CE">
        <w:t>1. заявитель включён в единый реестр субъектов малого и среднего предпринимательства по состоянию на 1 марта 2020 года</w:t>
      </w:r>
      <w:proofErr w:type="gramStart"/>
      <w:r w:rsidRPr="001E36CE">
        <w:t>;(</w:t>
      </w:r>
      <w:proofErr w:type="gramEnd"/>
      <w:r w:rsidRPr="001E36CE">
        <w:t xml:space="preserve">обратить внимание на данный пункт); </w:t>
      </w:r>
    </w:p>
    <w:p w:rsidR="001E36CE" w:rsidRPr="001E36CE" w:rsidRDefault="001E36CE">
      <w:r w:rsidRPr="001E36CE">
        <w:t>2. 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</w:r>
    </w:p>
    <w:p w:rsidR="001E36CE" w:rsidRPr="001E36CE" w:rsidRDefault="001E36CE">
      <w:r w:rsidRPr="001E36CE">
        <w:t xml:space="preserve">3. заявитель не находится в процессе ликвидации, в отношении него не введена процедура банкротства и не принято решение о предстоящем исключении из ЕГРЮЛ; </w:t>
      </w:r>
    </w:p>
    <w:p w:rsidR="001E36CE" w:rsidRPr="001E36CE" w:rsidRDefault="001E36CE">
      <w:r w:rsidRPr="001E36CE">
        <w:t>4. заявитель по состоянию на 01.03.2020 не имеет задолженности по налогам, страховым взносам более 3 тыс. рублей;</w:t>
      </w:r>
    </w:p>
    <w:p w:rsidR="001E36CE" w:rsidRPr="001E36CE" w:rsidRDefault="001E36CE">
      <w:r w:rsidRPr="001E36CE">
        <w:t xml:space="preserve"> 5. количество работников заявителя в месяце, за который выплачивается субсидия, составляет не менее 90% от количества работников в марте 2020 года; </w:t>
      </w:r>
    </w:p>
    <w:p w:rsidR="001E36CE" w:rsidRPr="001E36CE" w:rsidRDefault="001E36CE">
      <w:r w:rsidRPr="001E36CE">
        <w:t xml:space="preserve">6. заявитель вовремя представил отчетность СЗВ-М за март 2020 года. </w:t>
      </w:r>
    </w:p>
    <w:p w:rsidR="001E36CE" w:rsidRPr="001E36CE" w:rsidRDefault="001E36CE">
      <w:r w:rsidRPr="001E36CE">
        <w:t xml:space="preserve"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 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 </w:t>
      </w:r>
    </w:p>
    <w:p w:rsidR="001E36CE" w:rsidRPr="001E36CE" w:rsidRDefault="001E36CE">
      <w:r w:rsidRPr="001E36CE">
        <w:t xml:space="preserve">На сайте ФНС России </w:t>
      </w:r>
      <w:proofErr w:type="gramStart"/>
      <w:r w:rsidRPr="001E36CE">
        <w:t>размещена</w:t>
      </w:r>
      <w:proofErr w:type="gramEnd"/>
      <w:r w:rsidRPr="001E36CE">
        <w:t xml:space="preserve"> </w:t>
      </w:r>
      <w:proofErr w:type="spellStart"/>
      <w:r w:rsidRPr="001E36CE">
        <w:t>промостраница</w:t>
      </w:r>
      <w:proofErr w:type="spellEnd"/>
      <w:r w:rsidRPr="001E36CE">
        <w:t xml:space="preserve"> с подробной информацией об условиях получения субсидии, ее размерах и процедуре предоставления. 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 </w:t>
      </w:r>
    </w:p>
    <w:p w:rsidR="004A39D3" w:rsidRPr="001E36CE" w:rsidRDefault="001E36CE">
      <w:r w:rsidRPr="001E36CE">
        <w:lastRenderedPageBreak/>
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sectPr w:rsidR="004A39D3" w:rsidRPr="001E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E"/>
    <w:rsid w:val="001E36CE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2020-05-27T12:19:00Z</dcterms:created>
  <dcterms:modified xsi:type="dcterms:W3CDTF">2020-05-27T12:25:00Z</dcterms:modified>
</cp:coreProperties>
</file>